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725" w:rsidRDefault="003E1DB9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343154</wp:posOffset>
                </wp:positionV>
                <wp:extent cx="5798185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18415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798184" y="18288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68015" id="Graphic 1" o:spid="_x0000_s1026" style="position:absolute;margin-left:69.4pt;margin-top:27pt;width:456.55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DDNQIAAOUEAAAOAAAAZHJzL2Uyb0RvYy54bWysVMFu2zAMvQ/YPwi6L46DZvOMOMXQosWA&#10;oivQDDsrshwbk0WNUuL070fJVuptpw3zQabMJ+rxkfTm+txrdlLoOjAVzxdLzpSRUHfmUPGvu7t3&#10;BWfOC1MLDUZV/EU5fr19+2Yz2FKtoAVdK2QUxLhysBVvvbdlljnZql64BVhlyNkA9sLTFg9ZjWKg&#10;6L3OVsvl+2wArC2CVM7R19vRybcxftMo6b80jVOe6YoTNx9XjOs+rNl2I8oDCtt2cqIh/oFFLzpD&#10;l15C3Qov2BG7P0L1nURw0PiFhD6DpumkijlQNvnyt2yeW2FVzIXEcfYik/t/YeXj6QlZV1PtODOi&#10;pxLdT2rkQZzBupIwz/YJQ3rOPoD87siR/eIJGzdhzg32AUvJsXNU+uWitDp7Junj+sPHIi/WnEny&#10;5cVVvg6XZaJMh+XR+XsFMZA4PTg/FqpOlmiTJc8mmUjlDoXWsdCeMyo0ckaF3o+FtsKHc4FdMNkw&#10;Y9ImIsHbw0ntIOJ8SGLke8VZSoWovmK0mWOpzWao5EtvG+ONmLxYFcWUePKn94ib3/t36NjaxDLF&#10;kxqcGjUOqUexL3IQbi64A93Vd53WQQCHh/2NRnYSYYTiM1GewWI3jA0QWmEP9Qu11UCdVHH34yhQ&#10;caY/G2rcMITJwGTsk4Fe30Ac1ag9Or87fxNomSWz4p765xHSWIgydQbxD4ARG04a+HT00HShbSK3&#10;kdG0oVmK+U9zH4Z1vo+o17/T9icAAAD//wMAUEsDBBQABgAIAAAAIQAfPltC3wAAAAoBAAAPAAAA&#10;ZHJzL2Rvd25yZXYueG1sTI/NTsMwEITvSLyDtUjcqB2gVZvGqapKHFD5EYUHcGM3jmqvI9tNA0/P&#10;9gTHmR3NflOtRu/YYGLqAkooJgKYwSboDlsJX59Pd3NgKSvUygU0Er5NglV9fVWpUoczfphhl1tG&#10;JZhKJcHm3Jecp8Yar9Ik9AbpdgjRq0wytlxHdaZy7/i9EDPuVYf0warebKxpjruTl/AWx+Hl2fmN&#10;3W4LLvz69fjznqW8vRnXS2DZjPkvDBd8QoeamPbhhDoxR/phTuhZwvSRNl0CYlosgO3JmS2A1xX/&#10;P6H+BQAA//8DAFBLAQItABQABgAIAAAAIQC2gziS/gAAAOEBAAATAAAAAAAAAAAAAAAAAAAAAABb&#10;Q29udGVudF9UeXBlc10ueG1sUEsBAi0AFAAGAAgAAAAhADj9If/WAAAAlAEAAAsAAAAAAAAAAAAA&#10;AAAALwEAAF9yZWxzLy5yZWxzUEsBAi0AFAAGAAgAAAAhAOocAMM1AgAA5QQAAA4AAAAAAAAAAAAA&#10;AAAALgIAAGRycy9lMm9Eb2MueG1sUEsBAi0AFAAGAAgAAAAhAB8+W0LfAAAACgEAAA8AAAAAAAAA&#10;AAAAAAAAjwQAAGRycy9kb3ducmV2LnhtbFBLBQYAAAAABAAEAPMAAACbBQAAAAA=&#10;" path="m5798184,l,,,18288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t>DAROVACÍ</w:t>
      </w:r>
      <w:r>
        <w:rPr>
          <w:spacing w:val="43"/>
          <w:w w:val="150"/>
        </w:rPr>
        <w:t xml:space="preserve"> </w:t>
      </w:r>
      <w:r>
        <w:rPr>
          <w:spacing w:val="-2"/>
        </w:rPr>
        <w:t>SMLOUVA</w:t>
      </w:r>
    </w:p>
    <w:p w:rsidR="00237725" w:rsidRDefault="003E1DB9">
      <w:pPr>
        <w:ind w:left="643" w:right="644"/>
        <w:jc w:val="center"/>
        <w:rPr>
          <w:b/>
          <w:sz w:val="24"/>
        </w:rPr>
      </w:pPr>
      <w:r>
        <w:rPr>
          <w:b/>
          <w:sz w:val="24"/>
        </w:rPr>
        <w:t>dle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ustanovení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§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2055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násl.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89/2012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Sb.,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občanský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zákoník,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znění pozdějších předpisů,</w:t>
      </w:r>
    </w:p>
    <w:p w:rsidR="00237725" w:rsidRDefault="003E1DB9">
      <w:pPr>
        <w:ind w:right="2"/>
        <w:jc w:val="center"/>
        <w:rPr>
          <w:b/>
          <w:sz w:val="24"/>
        </w:rPr>
      </w:pPr>
      <w:r>
        <w:rPr>
          <w:b/>
          <w:sz w:val="24"/>
        </w:rPr>
        <w:t>kterou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uzavřely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tyto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smluvní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strany</w:t>
      </w:r>
    </w:p>
    <w:p w:rsidR="00237725" w:rsidRDefault="00237725">
      <w:pPr>
        <w:pStyle w:val="Zkladntext"/>
        <w:spacing w:before="275"/>
        <w:rPr>
          <w:b/>
        </w:rPr>
      </w:pPr>
    </w:p>
    <w:p w:rsidR="00237725" w:rsidRDefault="003E1DB9">
      <w:pPr>
        <w:spacing w:line="274" w:lineRule="exact"/>
        <w:ind w:left="141"/>
        <w:rPr>
          <w:b/>
          <w:sz w:val="24"/>
        </w:rPr>
      </w:pPr>
      <w:r>
        <w:rPr>
          <w:b/>
          <w:sz w:val="24"/>
        </w:rPr>
        <w:t>Město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Kyjov</w:t>
      </w:r>
    </w:p>
    <w:p w:rsidR="00237725" w:rsidRDefault="003E1DB9">
      <w:pPr>
        <w:pStyle w:val="Zkladntext"/>
        <w:tabs>
          <w:tab w:val="left" w:pos="2265"/>
        </w:tabs>
        <w:ind w:left="141" w:right="2423"/>
      </w:pPr>
      <w:r>
        <w:rPr>
          <w:spacing w:val="-2"/>
        </w:rPr>
        <w:t>zastoupeno:</w:t>
      </w:r>
      <w:r>
        <w:tab/>
        <w:t>Mgr.</w:t>
      </w:r>
      <w:r>
        <w:rPr>
          <w:spacing w:val="-7"/>
        </w:rPr>
        <w:t xml:space="preserve"> </w:t>
      </w:r>
      <w:r>
        <w:t>Františkem</w:t>
      </w:r>
      <w:r>
        <w:rPr>
          <w:spacing w:val="-6"/>
        </w:rPr>
        <w:t xml:space="preserve"> </w:t>
      </w:r>
      <w:proofErr w:type="spellStart"/>
      <w:r>
        <w:t>Luklem</w:t>
      </w:r>
      <w:proofErr w:type="spellEnd"/>
      <w:r>
        <w:t>,</w:t>
      </w:r>
      <w:r>
        <w:rPr>
          <w:spacing w:val="-8"/>
        </w:rPr>
        <w:t xml:space="preserve"> </w:t>
      </w:r>
      <w:r>
        <w:t>MPA,</w:t>
      </w:r>
      <w:r>
        <w:rPr>
          <w:spacing w:val="-8"/>
        </w:rPr>
        <w:t xml:space="preserve"> </w:t>
      </w:r>
      <w:r>
        <w:t>starostou</w:t>
      </w:r>
      <w:r>
        <w:rPr>
          <w:spacing w:val="-8"/>
        </w:rPr>
        <w:t xml:space="preserve"> </w:t>
      </w:r>
      <w:r>
        <w:t xml:space="preserve">města </w:t>
      </w:r>
      <w:r>
        <w:rPr>
          <w:spacing w:val="-2"/>
        </w:rPr>
        <w:t>sídlo:</w:t>
      </w:r>
      <w:r>
        <w:tab/>
        <w:t>Masarykovo náměstí 30/1, 697 01 Kyjov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rPr>
          <w:spacing w:val="-5"/>
        </w:rPr>
        <w:t>IČ:</w:t>
      </w:r>
      <w:r>
        <w:tab/>
      </w:r>
      <w:r>
        <w:rPr>
          <w:spacing w:val="-2"/>
        </w:rPr>
        <w:t>00285030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rPr>
          <w:spacing w:val="-4"/>
        </w:rPr>
        <w:t>DIČ:</w:t>
      </w:r>
      <w:r>
        <w:tab/>
      </w:r>
      <w:r>
        <w:rPr>
          <w:spacing w:val="-2"/>
        </w:rPr>
        <w:t>CZ00285030</w:t>
      </w:r>
    </w:p>
    <w:p w:rsidR="00237725" w:rsidRDefault="003E1DB9">
      <w:pPr>
        <w:pStyle w:val="Zkladntext"/>
        <w:tabs>
          <w:tab w:val="left" w:pos="2265"/>
        </w:tabs>
        <w:ind w:left="141"/>
      </w:pPr>
      <w:r>
        <w:t>bank.</w:t>
      </w:r>
      <w:r>
        <w:rPr>
          <w:spacing w:val="-1"/>
        </w:rPr>
        <w:t xml:space="preserve"> </w:t>
      </w:r>
      <w:proofErr w:type="gramStart"/>
      <w:r>
        <w:rPr>
          <w:spacing w:val="-2"/>
        </w:rPr>
        <w:t>spojení</w:t>
      </w:r>
      <w:proofErr w:type="gramEnd"/>
      <w:r>
        <w:rPr>
          <w:spacing w:val="-2"/>
        </w:rPr>
        <w:t>:</w:t>
      </w:r>
      <w:r>
        <w:tab/>
        <w:t>ČSOB,</w:t>
      </w:r>
      <w:r>
        <w:rPr>
          <w:spacing w:val="-3"/>
        </w:rPr>
        <w:t xml:space="preserve"> </w:t>
      </w:r>
      <w:r>
        <w:rPr>
          <w:spacing w:val="-4"/>
        </w:rPr>
        <w:t>a.s.</w:t>
      </w:r>
    </w:p>
    <w:p w:rsidR="00237725" w:rsidRDefault="003E1DB9">
      <w:pPr>
        <w:pStyle w:val="Zkladntext"/>
        <w:tabs>
          <w:tab w:val="left" w:pos="2265"/>
        </w:tabs>
        <w:ind w:left="141" w:right="5461"/>
      </w:pPr>
      <w:r>
        <w:t>číslo účtu:</w:t>
      </w:r>
      <w:r>
        <w:tab/>
      </w:r>
      <w:r>
        <w:rPr>
          <w:spacing w:val="-2"/>
        </w:rPr>
        <w:t xml:space="preserve">127452899/0300 </w:t>
      </w:r>
      <w:r>
        <w:t xml:space="preserve">jako </w:t>
      </w:r>
      <w:r>
        <w:rPr>
          <w:b/>
        </w:rPr>
        <w:t>„dárce</w:t>
      </w:r>
      <w:r>
        <w:rPr>
          <w:b/>
          <w:i/>
        </w:rPr>
        <w:t xml:space="preserve">“ </w:t>
      </w:r>
      <w:r>
        <w:t>na straně jedné</w:t>
      </w:r>
    </w:p>
    <w:p w:rsidR="00237725" w:rsidRDefault="00237725">
      <w:pPr>
        <w:pStyle w:val="Zkladntext"/>
        <w:spacing w:before="3"/>
      </w:pPr>
    </w:p>
    <w:p w:rsidR="00237725" w:rsidRDefault="003E1DB9">
      <w:pPr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237725" w:rsidRDefault="00237725">
      <w:pPr>
        <w:pStyle w:val="Zkladntext"/>
        <w:rPr>
          <w:b/>
        </w:rPr>
      </w:pPr>
    </w:p>
    <w:p w:rsidR="00237725" w:rsidRDefault="003E1DB9">
      <w:pPr>
        <w:ind w:left="141"/>
        <w:rPr>
          <w:b/>
          <w:sz w:val="24"/>
        </w:rPr>
      </w:pPr>
      <w:r>
        <w:rPr>
          <w:b/>
          <w:sz w:val="24"/>
        </w:rPr>
        <w:t>Obec</w:t>
      </w:r>
      <w:r>
        <w:rPr>
          <w:b/>
          <w:spacing w:val="-4"/>
          <w:sz w:val="24"/>
        </w:rPr>
        <w:t xml:space="preserve"> </w:t>
      </w:r>
      <w:r w:rsidR="00201B83">
        <w:rPr>
          <w:b/>
          <w:spacing w:val="-2"/>
          <w:sz w:val="24"/>
        </w:rPr>
        <w:t>Strážovice</w:t>
      </w:r>
    </w:p>
    <w:p w:rsidR="00201B83" w:rsidRDefault="003E1DB9" w:rsidP="00201B83">
      <w:pPr>
        <w:pStyle w:val="Zkladntext"/>
        <w:tabs>
          <w:tab w:val="left" w:pos="2265"/>
        </w:tabs>
        <w:spacing w:before="36" w:line="276" w:lineRule="auto"/>
        <w:ind w:left="141" w:right="3123"/>
      </w:pPr>
      <w:r>
        <w:rPr>
          <w:spacing w:val="-2"/>
        </w:rPr>
        <w:t>zastoupena:</w:t>
      </w:r>
      <w:r w:rsidR="00201B83">
        <w:tab/>
        <w:t>Petrem Markusem</w:t>
      </w:r>
      <w:r>
        <w:t>,</w:t>
      </w:r>
      <w:r>
        <w:rPr>
          <w:spacing w:val="-12"/>
        </w:rPr>
        <w:t xml:space="preserve"> </w:t>
      </w:r>
      <w:r>
        <w:t>starostou</w:t>
      </w:r>
      <w:r>
        <w:rPr>
          <w:spacing w:val="-10"/>
        </w:rPr>
        <w:t xml:space="preserve"> </w:t>
      </w:r>
      <w:r>
        <w:t xml:space="preserve">obce </w:t>
      </w:r>
    </w:p>
    <w:p w:rsidR="00237725" w:rsidRDefault="003E1DB9" w:rsidP="00201B83">
      <w:pPr>
        <w:pStyle w:val="Zkladntext"/>
        <w:tabs>
          <w:tab w:val="left" w:pos="2268"/>
        </w:tabs>
        <w:spacing w:before="36" w:line="276" w:lineRule="auto"/>
        <w:ind w:left="141" w:right="2839"/>
      </w:pPr>
      <w:r>
        <w:rPr>
          <w:spacing w:val="-2"/>
        </w:rPr>
        <w:t>sídlo:</w:t>
      </w:r>
      <w:r w:rsidR="00201B83">
        <w:tab/>
        <w:t>Strážovice 196, 969 38 Strážovice</w:t>
      </w:r>
    </w:p>
    <w:p w:rsidR="00237725" w:rsidRDefault="003E1DB9">
      <w:pPr>
        <w:pStyle w:val="Zkladntext"/>
        <w:tabs>
          <w:tab w:val="left" w:pos="2265"/>
        </w:tabs>
        <w:spacing w:line="275" w:lineRule="exact"/>
        <w:ind w:left="141"/>
      </w:pPr>
      <w:r>
        <w:rPr>
          <w:spacing w:val="-5"/>
        </w:rPr>
        <w:t>IČ:</w:t>
      </w:r>
      <w:r>
        <w:tab/>
      </w:r>
      <w:r w:rsidR="00201B83" w:rsidRPr="00201B83">
        <w:t>00285323</w:t>
      </w:r>
    </w:p>
    <w:p w:rsidR="00237725" w:rsidRDefault="003E1DB9">
      <w:pPr>
        <w:pStyle w:val="Zkladntext"/>
        <w:tabs>
          <w:tab w:val="left" w:pos="2265"/>
        </w:tabs>
        <w:spacing w:before="43"/>
        <w:ind w:left="141"/>
      </w:pPr>
      <w:r>
        <w:rPr>
          <w:spacing w:val="-4"/>
        </w:rPr>
        <w:t>DIČ:</w:t>
      </w:r>
      <w:r>
        <w:tab/>
        <w:t>neplátce</w:t>
      </w:r>
      <w:r>
        <w:rPr>
          <w:spacing w:val="-5"/>
        </w:rPr>
        <w:t xml:space="preserve"> DPH</w:t>
      </w:r>
    </w:p>
    <w:p w:rsidR="0058013D" w:rsidRDefault="003E1DB9">
      <w:pPr>
        <w:pStyle w:val="Zkladntext"/>
        <w:tabs>
          <w:tab w:val="left" w:pos="2265"/>
        </w:tabs>
        <w:spacing w:before="41" w:line="276" w:lineRule="auto"/>
        <w:ind w:left="141" w:right="3465"/>
      </w:pPr>
      <w:r>
        <w:t>bankovní spojení:</w:t>
      </w:r>
      <w:r>
        <w:tab/>
        <w:t>Komerční</w:t>
      </w:r>
      <w:r>
        <w:rPr>
          <w:spacing w:val="-9"/>
        </w:rPr>
        <w:t xml:space="preserve"> </w:t>
      </w:r>
      <w:r>
        <w:t>banka,</w:t>
      </w:r>
      <w:r>
        <w:rPr>
          <w:spacing w:val="-9"/>
        </w:rPr>
        <w:t xml:space="preserve"> </w:t>
      </w:r>
      <w:r w:rsidR="0058013D">
        <w:t>a.s.</w:t>
      </w:r>
      <w:bookmarkStart w:id="0" w:name="_GoBack"/>
      <w:bookmarkEnd w:id="0"/>
    </w:p>
    <w:p w:rsidR="00237725" w:rsidRDefault="003E1DB9">
      <w:pPr>
        <w:pStyle w:val="Zkladntext"/>
        <w:tabs>
          <w:tab w:val="left" w:pos="2265"/>
        </w:tabs>
        <w:spacing w:before="41" w:line="276" w:lineRule="auto"/>
        <w:ind w:left="141" w:right="3465"/>
      </w:pPr>
      <w:r>
        <w:t>číslo účtu:</w:t>
      </w:r>
      <w:r>
        <w:tab/>
      </w:r>
      <w:r w:rsidR="00201B83" w:rsidRPr="00201B83">
        <w:t>9429671/0100</w:t>
      </w:r>
    </w:p>
    <w:p w:rsidR="00237725" w:rsidRDefault="003E1DB9">
      <w:pPr>
        <w:spacing w:line="275" w:lineRule="exact"/>
        <w:ind w:left="141"/>
        <w:rPr>
          <w:sz w:val="24"/>
        </w:rPr>
      </w:pP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„obdarovaný“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straně</w:t>
      </w:r>
      <w:r>
        <w:rPr>
          <w:spacing w:val="-2"/>
          <w:sz w:val="24"/>
        </w:rPr>
        <w:t xml:space="preserve"> druhé</w:t>
      </w:r>
    </w:p>
    <w:p w:rsidR="00237725" w:rsidRDefault="00237725">
      <w:pPr>
        <w:pStyle w:val="Zkladntext"/>
      </w:pPr>
    </w:p>
    <w:p w:rsidR="00237725" w:rsidRDefault="00237725">
      <w:pPr>
        <w:pStyle w:val="Zkladntext"/>
        <w:spacing w:before="5"/>
      </w:pPr>
    </w:p>
    <w:p w:rsidR="00237725" w:rsidRDefault="003E1DB9">
      <w:pPr>
        <w:pStyle w:val="Nadpis1"/>
      </w:pPr>
      <w:r>
        <w:rPr>
          <w:spacing w:val="-5"/>
        </w:rPr>
        <w:t>I.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ind w:right="138"/>
        <w:rPr>
          <w:sz w:val="24"/>
        </w:rPr>
      </w:pPr>
      <w:r>
        <w:rPr>
          <w:sz w:val="24"/>
        </w:rPr>
        <w:t>Dárce daruje touto smlouvou a za podmínek v ní dohodnutých obdarovanému jednorázově částku v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celkové výši </w:t>
      </w:r>
      <w:r>
        <w:rPr>
          <w:b/>
          <w:sz w:val="24"/>
        </w:rPr>
        <w:t xml:space="preserve">150.000,- Kč </w:t>
      </w:r>
      <w:r>
        <w:rPr>
          <w:sz w:val="24"/>
        </w:rPr>
        <w:t xml:space="preserve">(slovy </w:t>
      </w:r>
      <w:proofErr w:type="spellStart"/>
      <w:r>
        <w:rPr>
          <w:sz w:val="24"/>
        </w:rPr>
        <w:t>jednostopadesát</w:t>
      </w:r>
      <w:proofErr w:type="spellEnd"/>
      <w:r>
        <w:rPr>
          <w:sz w:val="24"/>
        </w:rPr>
        <w:t xml:space="preserve"> tisíc korun českých) jako finanční dar na zvýšení bezpečnosti silničního provozu na území obce </w:t>
      </w:r>
      <w:r>
        <w:rPr>
          <w:spacing w:val="-2"/>
          <w:sz w:val="24"/>
        </w:rPr>
        <w:t>Vlkoš.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rPr>
          <w:sz w:val="24"/>
        </w:rPr>
      </w:pPr>
      <w:r>
        <w:rPr>
          <w:sz w:val="24"/>
        </w:rPr>
        <w:t>Obdarovaný</w:t>
      </w:r>
      <w:r>
        <w:rPr>
          <w:spacing w:val="-6"/>
          <w:sz w:val="24"/>
        </w:rPr>
        <w:t xml:space="preserve"> </w:t>
      </w:r>
      <w:r>
        <w:rPr>
          <w:sz w:val="24"/>
        </w:rPr>
        <w:t>finanční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dohodnutých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podmínek </w:t>
      </w:r>
      <w:r>
        <w:rPr>
          <w:spacing w:val="-2"/>
          <w:sz w:val="24"/>
        </w:rPr>
        <w:t>přijímá.</w:t>
      </w:r>
    </w:p>
    <w:p w:rsidR="00237725" w:rsidRDefault="003E1DB9">
      <w:pPr>
        <w:pStyle w:val="Odstavecseseznamem"/>
        <w:numPr>
          <w:ilvl w:val="0"/>
          <w:numId w:val="2"/>
        </w:numPr>
        <w:tabs>
          <w:tab w:val="left" w:pos="568"/>
        </w:tabs>
        <w:ind w:right="136"/>
        <w:rPr>
          <w:sz w:val="24"/>
        </w:rPr>
      </w:pPr>
      <w:r>
        <w:rPr>
          <w:sz w:val="24"/>
        </w:rPr>
        <w:t>Obdarovaný se zavazuje, že výše uvedenou částku využije jen pro účel stanovený v čl. I odst. 1 této smlouvy.</w:t>
      </w:r>
    </w:p>
    <w:p w:rsidR="00237725" w:rsidRDefault="00237725">
      <w:pPr>
        <w:pStyle w:val="Zkladntext"/>
        <w:spacing w:before="3"/>
      </w:pPr>
    </w:p>
    <w:p w:rsidR="00237725" w:rsidRDefault="003E1DB9">
      <w:pPr>
        <w:pStyle w:val="Nadpis1"/>
      </w:pPr>
      <w:r>
        <w:rPr>
          <w:spacing w:val="-5"/>
        </w:rPr>
        <w:t>II.</w:t>
      </w:r>
    </w:p>
    <w:p w:rsidR="00237725" w:rsidRDefault="003E1DB9">
      <w:pPr>
        <w:pStyle w:val="Zkladntext"/>
        <w:ind w:left="141"/>
      </w:pPr>
      <w:r>
        <w:t>Dárce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zavazuje</w:t>
      </w:r>
      <w:r>
        <w:rPr>
          <w:spacing w:val="40"/>
        </w:rPr>
        <w:t xml:space="preserve"> </w:t>
      </w:r>
      <w:r>
        <w:t>převést</w:t>
      </w:r>
      <w:r>
        <w:rPr>
          <w:spacing w:val="40"/>
        </w:rPr>
        <w:t xml:space="preserve"> </w:t>
      </w:r>
      <w:r>
        <w:t>výše</w:t>
      </w:r>
      <w:r>
        <w:rPr>
          <w:spacing w:val="40"/>
        </w:rPr>
        <w:t xml:space="preserve"> </w:t>
      </w:r>
      <w:r>
        <w:t>uvedený</w:t>
      </w:r>
      <w:r>
        <w:rPr>
          <w:spacing w:val="40"/>
        </w:rPr>
        <w:t xml:space="preserve"> </w:t>
      </w:r>
      <w:r>
        <w:t>finanční</w:t>
      </w:r>
      <w:r>
        <w:rPr>
          <w:spacing w:val="40"/>
        </w:rPr>
        <w:t xml:space="preserve"> </w:t>
      </w:r>
      <w:r>
        <w:t>dar</w:t>
      </w:r>
      <w:r>
        <w:rPr>
          <w:spacing w:val="40"/>
        </w:rPr>
        <w:t xml:space="preserve"> </w:t>
      </w:r>
      <w:r>
        <w:t>obdarovanému</w:t>
      </w:r>
      <w:r>
        <w:rPr>
          <w:spacing w:val="40"/>
        </w:rPr>
        <w:t xml:space="preserve"> </w:t>
      </w:r>
      <w:r>
        <w:t>převodem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účet</w:t>
      </w:r>
      <w:r>
        <w:rPr>
          <w:spacing w:val="80"/>
        </w:rPr>
        <w:t xml:space="preserve"> </w:t>
      </w:r>
      <w:r>
        <w:t>obdarovaného stanovený výše do 30 dní ode dne nabytí účinnosti této smlouvy.</w:t>
      </w:r>
    </w:p>
    <w:p w:rsidR="00237725" w:rsidRDefault="00237725">
      <w:pPr>
        <w:pStyle w:val="Zkladntext"/>
        <w:spacing w:before="3"/>
      </w:pPr>
    </w:p>
    <w:p w:rsidR="00237725" w:rsidRDefault="003E1DB9">
      <w:pPr>
        <w:pStyle w:val="Nadpis1"/>
      </w:pPr>
      <w:r>
        <w:rPr>
          <w:spacing w:val="-4"/>
        </w:rPr>
        <w:t>III.</w:t>
      </w:r>
    </w:p>
    <w:p w:rsidR="00237725" w:rsidRDefault="003E1DB9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42" w:hanging="360"/>
        <w:rPr>
          <w:sz w:val="24"/>
        </w:rPr>
      </w:pPr>
      <w:r>
        <w:rPr>
          <w:sz w:val="24"/>
        </w:rPr>
        <w:t>O poskytnutí daru bylo v souladu s ustanovením § 85 písm. b) zákona</w:t>
      </w:r>
      <w:r>
        <w:rPr>
          <w:spacing w:val="80"/>
          <w:sz w:val="24"/>
        </w:rPr>
        <w:t xml:space="preserve"> </w:t>
      </w:r>
      <w:r>
        <w:rPr>
          <w:sz w:val="24"/>
        </w:rPr>
        <w:t>č. 128/2000 Sb., o obcích, ve znění pozdějších předpisů, rozhodnuto na ….. zasedání</w:t>
      </w:r>
      <w:r>
        <w:rPr>
          <w:spacing w:val="40"/>
          <w:sz w:val="24"/>
        </w:rPr>
        <w:t xml:space="preserve"> </w:t>
      </w:r>
      <w:r>
        <w:rPr>
          <w:sz w:val="24"/>
        </w:rPr>
        <w:t>Zastupitelstva města Kyjova konaném dne …….</w:t>
      </w:r>
    </w:p>
    <w:p w:rsidR="00237725" w:rsidRDefault="003E1DB9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36" w:hanging="360"/>
        <w:rPr>
          <w:sz w:val="24"/>
        </w:rPr>
      </w:pPr>
      <w:r>
        <w:rPr>
          <w:sz w:val="24"/>
        </w:rPr>
        <w:t xml:space="preserve">O přijetí daru bylo v souladu s ustanovením § 84 odst. 4 zákona č. 128/2000 Sb., o obcích, ve znění pozdějších předpisů, rozhodnuto na ……. </w:t>
      </w:r>
      <w:proofErr w:type="gramStart"/>
      <w:r>
        <w:rPr>
          <w:sz w:val="24"/>
        </w:rPr>
        <w:t>zasedání</w:t>
      </w:r>
      <w:proofErr w:type="gramEnd"/>
      <w:r>
        <w:rPr>
          <w:sz w:val="24"/>
        </w:rPr>
        <w:t xml:space="preserve"> Zastupitelstva obce Vlkoš konaném dne ……...</w:t>
      </w:r>
    </w:p>
    <w:p w:rsidR="00237725" w:rsidRDefault="00237725">
      <w:pPr>
        <w:pStyle w:val="Odstavecseseznamem"/>
        <w:rPr>
          <w:sz w:val="24"/>
        </w:rPr>
        <w:sectPr w:rsidR="00237725">
          <w:type w:val="continuous"/>
          <w:pgSz w:w="11910" w:h="16840"/>
          <w:pgMar w:top="1340" w:right="1275" w:bottom="280" w:left="1275" w:header="708" w:footer="708" w:gutter="0"/>
          <w:cols w:space="708"/>
        </w:sectPr>
      </w:pPr>
    </w:p>
    <w:p w:rsidR="00237725" w:rsidRDefault="003E1DB9">
      <w:pPr>
        <w:pStyle w:val="Nadpis1"/>
        <w:spacing w:before="77"/>
      </w:pPr>
      <w:r>
        <w:rPr>
          <w:spacing w:val="-5"/>
        </w:rPr>
        <w:lastRenderedPageBreak/>
        <w:t>IV.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37"/>
        <w:rPr>
          <w:sz w:val="24"/>
        </w:rPr>
      </w:pPr>
      <w:r>
        <w:rPr>
          <w:sz w:val="24"/>
        </w:rPr>
        <w:t>Práva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povinnosti</w:t>
      </w:r>
      <w:r>
        <w:rPr>
          <w:spacing w:val="-3"/>
          <w:sz w:val="24"/>
        </w:rPr>
        <w:t xml:space="preserve"> </w:t>
      </w:r>
      <w:r>
        <w:rPr>
          <w:sz w:val="24"/>
        </w:rPr>
        <w:t>touto</w:t>
      </w:r>
      <w:r>
        <w:rPr>
          <w:spacing w:val="-3"/>
          <w:sz w:val="24"/>
        </w:rPr>
        <w:t xml:space="preserve"> </w:t>
      </w:r>
      <w:r>
        <w:rPr>
          <w:sz w:val="24"/>
        </w:rPr>
        <w:t>smlouvou</w:t>
      </w:r>
      <w:r>
        <w:rPr>
          <w:spacing w:val="-3"/>
          <w:sz w:val="24"/>
        </w:rPr>
        <w:t xml:space="preserve"> </w:t>
      </w:r>
      <w:r>
        <w:rPr>
          <w:sz w:val="24"/>
        </w:rPr>
        <w:t>výslovně</w:t>
      </w:r>
      <w:r>
        <w:rPr>
          <w:spacing w:val="-4"/>
          <w:sz w:val="24"/>
        </w:rPr>
        <w:t xml:space="preserve"> </w:t>
      </w:r>
      <w:r>
        <w:rPr>
          <w:sz w:val="24"/>
        </w:rPr>
        <w:t>neupravené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řídí</w:t>
      </w:r>
      <w:r>
        <w:rPr>
          <w:spacing w:val="-1"/>
          <w:sz w:val="24"/>
        </w:rPr>
        <w:t xml:space="preserve"> </w:t>
      </w:r>
      <w:r>
        <w:rPr>
          <w:sz w:val="24"/>
        </w:rPr>
        <w:t>příslušnými</w:t>
      </w:r>
      <w:r>
        <w:rPr>
          <w:spacing w:val="-2"/>
          <w:sz w:val="24"/>
        </w:rPr>
        <w:t xml:space="preserve"> </w:t>
      </w:r>
      <w:r>
        <w:rPr>
          <w:sz w:val="24"/>
        </w:rPr>
        <w:t>ustanoveními zákona č. 89/2012 Sb., občanský zákoník, ve znění pozdějších předpisů.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rPr>
          <w:sz w:val="24"/>
        </w:rPr>
      </w:pPr>
      <w:r>
        <w:rPr>
          <w:sz w:val="24"/>
        </w:rPr>
        <w:t>Smlouva</w:t>
      </w:r>
      <w:r>
        <w:rPr>
          <w:spacing w:val="-4"/>
          <w:sz w:val="24"/>
        </w:rPr>
        <w:t xml:space="preserve"> </w:t>
      </w:r>
      <w:r>
        <w:rPr>
          <w:sz w:val="24"/>
        </w:rPr>
        <w:t>nabývá</w:t>
      </w:r>
      <w:r>
        <w:rPr>
          <w:spacing w:val="-2"/>
          <w:sz w:val="24"/>
        </w:rPr>
        <w:t xml:space="preserve"> </w:t>
      </w:r>
      <w:r>
        <w:rPr>
          <w:sz w:val="24"/>
        </w:rPr>
        <w:t>platnosti a</w:t>
      </w:r>
      <w:r>
        <w:rPr>
          <w:spacing w:val="-2"/>
          <w:sz w:val="24"/>
        </w:rPr>
        <w:t xml:space="preserve"> </w:t>
      </w:r>
      <w:r>
        <w:rPr>
          <w:sz w:val="24"/>
        </w:rPr>
        <w:t>účinnosti dnem</w:t>
      </w:r>
      <w:r>
        <w:rPr>
          <w:spacing w:val="-1"/>
          <w:sz w:val="24"/>
        </w:rPr>
        <w:t xml:space="preserve"> </w:t>
      </w:r>
      <w:r>
        <w:rPr>
          <w:sz w:val="24"/>
        </w:rPr>
        <w:t>podpisu</w:t>
      </w:r>
      <w:r>
        <w:rPr>
          <w:spacing w:val="-1"/>
          <w:sz w:val="24"/>
        </w:rPr>
        <w:t xml:space="preserve"> </w:t>
      </w:r>
      <w:r>
        <w:rPr>
          <w:sz w:val="24"/>
        </w:rPr>
        <w:t>obou</w:t>
      </w:r>
      <w:r>
        <w:rPr>
          <w:spacing w:val="-1"/>
          <w:sz w:val="24"/>
        </w:rPr>
        <w:t xml:space="preserve"> </w:t>
      </w:r>
      <w:r>
        <w:rPr>
          <w:sz w:val="24"/>
        </w:rPr>
        <w:t>smluvních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stran.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45"/>
        <w:rPr>
          <w:sz w:val="24"/>
        </w:rPr>
      </w:pPr>
      <w:r>
        <w:rPr>
          <w:sz w:val="24"/>
        </w:rPr>
        <w:t>Smlouva je vyhotovena v</w:t>
      </w:r>
      <w:r>
        <w:rPr>
          <w:spacing w:val="-2"/>
          <w:sz w:val="24"/>
        </w:rPr>
        <w:t xml:space="preserve"> </w:t>
      </w:r>
      <w:r>
        <w:rPr>
          <w:sz w:val="24"/>
        </w:rPr>
        <w:t>jednom elektronickém originálu podepsaném zaručenými elektronickými podpisy obou smluvních stran.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43"/>
        <w:rPr>
          <w:sz w:val="24"/>
        </w:rPr>
      </w:pPr>
      <w:r>
        <w:rPr>
          <w:sz w:val="24"/>
        </w:rPr>
        <w:t>Jakékoliv změny</w:t>
      </w:r>
      <w:r>
        <w:rPr>
          <w:spacing w:val="-2"/>
          <w:sz w:val="24"/>
        </w:rPr>
        <w:t xml:space="preserve"> </w:t>
      </w:r>
      <w:r>
        <w:rPr>
          <w:sz w:val="24"/>
        </w:rPr>
        <w:t>a doplňky</w:t>
      </w:r>
      <w:r>
        <w:rPr>
          <w:spacing w:val="-2"/>
          <w:sz w:val="24"/>
        </w:rPr>
        <w:t xml:space="preserve"> </w:t>
      </w:r>
      <w:r>
        <w:rPr>
          <w:sz w:val="24"/>
        </w:rPr>
        <w:t>této smlouvy</w:t>
      </w:r>
      <w:r>
        <w:rPr>
          <w:spacing w:val="-2"/>
          <w:sz w:val="24"/>
        </w:rPr>
        <w:t xml:space="preserve"> </w:t>
      </w:r>
      <w:r>
        <w:rPr>
          <w:sz w:val="24"/>
        </w:rPr>
        <w:t>jsou možné jen formou písemných, číslovaných a podepsaných dodatků.</w:t>
      </w:r>
    </w:p>
    <w:p w:rsidR="00237725" w:rsidRDefault="003E1DB9">
      <w:pPr>
        <w:pStyle w:val="Odstavecseseznamem"/>
        <w:numPr>
          <w:ilvl w:val="0"/>
          <w:numId w:val="1"/>
        </w:numPr>
        <w:tabs>
          <w:tab w:val="left" w:pos="568"/>
        </w:tabs>
        <w:ind w:right="137"/>
        <w:rPr>
          <w:sz w:val="24"/>
        </w:rPr>
      </w:pPr>
      <w:r>
        <w:rPr>
          <w:sz w:val="24"/>
        </w:rPr>
        <w:t>Smluvní strany prohlašují, že s obsahem této smlouvy souhlasí, že byla uzavřena po vzájemném projednání dle jejich pravé a svobodné vůle a autentičnost této smlouvy stvrzují svými podpisy.</w:t>
      </w:r>
    </w:p>
    <w:p w:rsidR="00237725" w:rsidRDefault="00237725">
      <w:pPr>
        <w:pStyle w:val="Zkladntext"/>
      </w:pPr>
    </w:p>
    <w:p w:rsidR="00237725" w:rsidRDefault="00237725">
      <w:pPr>
        <w:pStyle w:val="Zkladntext"/>
        <w:spacing w:before="274"/>
      </w:pPr>
    </w:p>
    <w:p w:rsidR="00237725" w:rsidRDefault="003E1DB9">
      <w:pPr>
        <w:pStyle w:val="Zkladntext"/>
        <w:tabs>
          <w:tab w:val="left" w:pos="5098"/>
        </w:tabs>
        <w:ind w:left="141"/>
      </w:pPr>
      <w:r>
        <w:t>V</w:t>
      </w:r>
      <w:r>
        <w:rPr>
          <w:spacing w:val="-2"/>
        </w:rPr>
        <w:t xml:space="preserve"> </w:t>
      </w:r>
      <w:r>
        <w:t>Kyjově</w:t>
      </w:r>
      <w:r>
        <w:rPr>
          <w:spacing w:val="-2"/>
        </w:rPr>
        <w:t xml:space="preserve"> </w:t>
      </w:r>
      <w:r>
        <w:t>dne</w:t>
      </w:r>
      <w:r>
        <w:rPr>
          <w:spacing w:val="-1"/>
        </w:rPr>
        <w:t xml:space="preserve"> </w:t>
      </w:r>
      <w:r>
        <w:t>(viz datum</w:t>
      </w:r>
      <w:r>
        <w:rPr>
          <w:spacing w:val="-1"/>
        </w:rPr>
        <w:t xml:space="preserve"> </w:t>
      </w:r>
      <w:r>
        <w:t xml:space="preserve">el. </w:t>
      </w:r>
      <w:proofErr w:type="gramStart"/>
      <w:r>
        <w:rPr>
          <w:spacing w:val="-2"/>
        </w:rPr>
        <w:t>podpisu</w:t>
      </w:r>
      <w:proofErr w:type="gramEnd"/>
      <w:r>
        <w:rPr>
          <w:spacing w:val="-2"/>
        </w:rPr>
        <w:t>)</w:t>
      </w:r>
      <w:r w:rsidR="00201B83">
        <w:t xml:space="preserve">             </w:t>
      </w:r>
      <w:r>
        <w:t>Ve</w:t>
      </w:r>
      <w:r>
        <w:rPr>
          <w:spacing w:val="70"/>
        </w:rPr>
        <w:t xml:space="preserve"> </w:t>
      </w:r>
      <w:r w:rsidR="00201B83">
        <w:t>Strážovicích</w:t>
      </w:r>
      <w:r>
        <w:rPr>
          <w:spacing w:val="75"/>
        </w:rPr>
        <w:t xml:space="preserve"> </w:t>
      </w:r>
      <w:r>
        <w:t>dne</w:t>
      </w:r>
      <w:r>
        <w:rPr>
          <w:spacing w:val="72"/>
        </w:rPr>
        <w:t xml:space="preserve"> </w:t>
      </w:r>
      <w:r>
        <w:t>(viz</w:t>
      </w:r>
      <w:r>
        <w:rPr>
          <w:spacing w:val="75"/>
        </w:rPr>
        <w:t xml:space="preserve"> </w:t>
      </w:r>
      <w:r>
        <w:t>datum</w:t>
      </w:r>
      <w:r>
        <w:rPr>
          <w:spacing w:val="73"/>
        </w:rPr>
        <w:t xml:space="preserve"> </w:t>
      </w:r>
      <w:r>
        <w:t>el.</w:t>
      </w:r>
      <w:r>
        <w:rPr>
          <w:spacing w:val="74"/>
        </w:rPr>
        <w:t xml:space="preserve"> </w:t>
      </w:r>
      <w:r>
        <w:rPr>
          <w:spacing w:val="-2"/>
        </w:rPr>
        <w:t>podpisu)</w:t>
      </w: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237725">
      <w:pPr>
        <w:pStyle w:val="Zkladntext"/>
      </w:pPr>
    </w:p>
    <w:p w:rsidR="00237725" w:rsidRDefault="003E1DB9">
      <w:pPr>
        <w:tabs>
          <w:tab w:val="left" w:pos="5806"/>
        </w:tabs>
        <w:spacing w:before="1"/>
        <w:ind w:left="141"/>
        <w:rPr>
          <w:sz w:val="24"/>
        </w:rPr>
      </w:pPr>
      <w:r>
        <w:rPr>
          <w:spacing w:val="-2"/>
          <w:sz w:val="24"/>
        </w:rPr>
        <w:t>……………………………………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……………………………..</w:t>
      </w:r>
    </w:p>
    <w:p w:rsidR="00237725" w:rsidRDefault="003E1DB9">
      <w:pPr>
        <w:tabs>
          <w:tab w:val="left" w:pos="6466"/>
        </w:tabs>
        <w:spacing w:before="5" w:line="274" w:lineRule="exact"/>
        <w:ind w:left="441"/>
        <w:rPr>
          <w:b/>
          <w:sz w:val="24"/>
        </w:rPr>
      </w:pPr>
      <w:r>
        <w:rPr>
          <w:b/>
          <w:sz w:val="24"/>
        </w:rPr>
        <w:t>Mgr.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František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Lukl,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MPA</w:t>
      </w:r>
      <w:r w:rsidR="00201B83">
        <w:rPr>
          <w:b/>
          <w:sz w:val="24"/>
        </w:rPr>
        <w:tab/>
        <w:t>Petr Markus</w:t>
      </w:r>
    </w:p>
    <w:p w:rsidR="00237725" w:rsidRDefault="003E1DB9">
      <w:pPr>
        <w:pStyle w:val="Zkladntext"/>
        <w:tabs>
          <w:tab w:val="left" w:pos="6238"/>
        </w:tabs>
        <w:spacing w:line="274" w:lineRule="exact"/>
        <w:ind w:left="849"/>
      </w:pPr>
      <w:r>
        <w:t>starosta</w:t>
      </w:r>
      <w:r>
        <w:rPr>
          <w:spacing w:val="-1"/>
        </w:rPr>
        <w:t xml:space="preserve"> </w:t>
      </w:r>
      <w:r>
        <w:t>města</w:t>
      </w:r>
      <w:r>
        <w:rPr>
          <w:spacing w:val="-1"/>
        </w:rPr>
        <w:t xml:space="preserve"> </w:t>
      </w:r>
      <w:r>
        <w:rPr>
          <w:spacing w:val="-2"/>
        </w:rPr>
        <w:t>Kyjova</w:t>
      </w:r>
      <w:r>
        <w:tab/>
        <w:t>starosta</w:t>
      </w:r>
      <w:r>
        <w:rPr>
          <w:spacing w:val="-4"/>
        </w:rPr>
        <w:t xml:space="preserve"> </w:t>
      </w:r>
      <w:r>
        <w:t xml:space="preserve">obce </w:t>
      </w:r>
      <w:r w:rsidR="00201B83">
        <w:rPr>
          <w:spacing w:val="-2"/>
        </w:rPr>
        <w:t>Strážovice</w:t>
      </w:r>
    </w:p>
    <w:sectPr w:rsidR="0023772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FC194A"/>
    <w:multiLevelType w:val="hybridMultilevel"/>
    <w:tmpl w:val="BA3E87B4"/>
    <w:lvl w:ilvl="0" w:tplc="703E87EA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992EE6EA">
      <w:numFmt w:val="bullet"/>
      <w:lvlText w:val="•"/>
      <w:lvlJc w:val="left"/>
      <w:pPr>
        <w:ind w:left="1439" w:hanging="360"/>
      </w:pPr>
      <w:rPr>
        <w:rFonts w:hint="default"/>
        <w:lang w:val="cs-CZ" w:eastAsia="en-US" w:bidi="ar-SA"/>
      </w:rPr>
    </w:lvl>
    <w:lvl w:ilvl="2" w:tplc="647A1ABE">
      <w:numFmt w:val="bullet"/>
      <w:lvlText w:val="•"/>
      <w:lvlJc w:val="left"/>
      <w:pPr>
        <w:ind w:left="2319" w:hanging="360"/>
      </w:pPr>
      <w:rPr>
        <w:rFonts w:hint="default"/>
        <w:lang w:val="cs-CZ" w:eastAsia="en-US" w:bidi="ar-SA"/>
      </w:rPr>
    </w:lvl>
    <w:lvl w:ilvl="3" w:tplc="63FAF606">
      <w:numFmt w:val="bullet"/>
      <w:lvlText w:val="•"/>
      <w:lvlJc w:val="left"/>
      <w:pPr>
        <w:ind w:left="3198" w:hanging="360"/>
      </w:pPr>
      <w:rPr>
        <w:rFonts w:hint="default"/>
        <w:lang w:val="cs-CZ" w:eastAsia="en-US" w:bidi="ar-SA"/>
      </w:rPr>
    </w:lvl>
    <w:lvl w:ilvl="4" w:tplc="F11A2B5A">
      <w:numFmt w:val="bullet"/>
      <w:lvlText w:val="•"/>
      <w:lvlJc w:val="left"/>
      <w:pPr>
        <w:ind w:left="4078" w:hanging="360"/>
      </w:pPr>
      <w:rPr>
        <w:rFonts w:hint="default"/>
        <w:lang w:val="cs-CZ" w:eastAsia="en-US" w:bidi="ar-SA"/>
      </w:rPr>
    </w:lvl>
    <w:lvl w:ilvl="5" w:tplc="9580BF2C">
      <w:numFmt w:val="bullet"/>
      <w:lvlText w:val="•"/>
      <w:lvlJc w:val="left"/>
      <w:pPr>
        <w:ind w:left="4958" w:hanging="360"/>
      </w:pPr>
      <w:rPr>
        <w:rFonts w:hint="default"/>
        <w:lang w:val="cs-CZ" w:eastAsia="en-US" w:bidi="ar-SA"/>
      </w:rPr>
    </w:lvl>
    <w:lvl w:ilvl="6" w:tplc="980EFF02">
      <w:numFmt w:val="bullet"/>
      <w:lvlText w:val="•"/>
      <w:lvlJc w:val="left"/>
      <w:pPr>
        <w:ind w:left="5837" w:hanging="360"/>
      </w:pPr>
      <w:rPr>
        <w:rFonts w:hint="default"/>
        <w:lang w:val="cs-CZ" w:eastAsia="en-US" w:bidi="ar-SA"/>
      </w:rPr>
    </w:lvl>
    <w:lvl w:ilvl="7" w:tplc="9CAAB9C8">
      <w:numFmt w:val="bullet"/>
      <w:lvlText w:val="•"/>
      <w:lvlJc w:val="left"/>
      <w:pPr>
        <w:ind w:left="6717" w:hanging="360"/>
      </w:pPr>
      <w:rPr>
        <w:rFonts w:hint="default"/>
        <w:lang w:val="cs-CZ" w:eastAsia="en-US" w:bidi="ar-SA"/>
      </w:rPr>
    </w:lvl>
    <w:lvl w:ilvl="8" w:tplc="CE0C164E">
      <w:numFmt w:val="bullet"/>
      <w:lvlText w:val="•"/>
      <w:lvlJc w:val="left"/>
      <w:pPr>
        <w:ind w:left="7597" w:hanging="360"/>
      </w:pPr>
      <w:rPr>
        <w:rFonts w:hint="default"/>
        <w:lang w:val="cs-CZ" w:eastAsia="en-US" w:bidi="ar-SA"/>
      </w:rPr>
    </w:lvl>
  </w:abstractNum>
  <w:abstractNum w:abstractNumId="1" w15:restartNumberingAfterBreak="0">
    <w:nsid w:val="792264BA"/>
    <w:multiLevelType w:val="hybridMultilevel"/>
    <w:tmpl w:val="246A7B5E"/>
    <w:lvl w:ilvl="0" w:tplc="5504FA2C">
      <w:start w:val="1"/>
      <w:numFmt w:val="decimal"/>
      <w:lvlText w:val="%1."/>
      <w:lvlJc w:val="left"/>
      <w:pPr>
        <w:ind w:left="56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14BCE486">
      <w:start w:val="1"/>
      <w:numFmt w:val="decimal"/>
      <w:lvlText w:val="%2."/>
      <w:lvlJc w:val="left"/>
      <w:pPr>
        <w:ind w:left="861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 w:tplc="889C2E24">
      <w:numFmt w:val="bullet"/>
      <w:lvlText w:val="•"/>
      <w:lvlJc w:val="left"/>
      <w:pPr>
        <w:ind w:left="1804" w:hanging="348"/>
      </w:pPr>
      <w:rPr>
        <w:rFonts w:hint="default"/>
        <w:lang w:val="cs-CZ" w:eastAsia="en-US" w:bidi="ar-SA"/>
      </w:rPr>
    </w:lvl>
    <w:lvl w:ilvl="3" w:tplc="6B484438">
      <w:numFmt w:val="bullet"/>
      <w:lvlText w:val="•"/>
      <w:lvlJc w:val="left"/>
      <w:pPr>
        <w:ind w:left="2748" w:hanging="348"/>
      </w:pPr>
      <w:rPr>
        <w:rFonts w:hint="default"/>
        <w:lang w:val="cs-CZ" w:eastAsia="en-US" w:bidi="ar-SA"/>
      </w:rPr>
    </w:lvl>
    <w:lvl w:ilvl="4" w:tplc="6E620A44">
      <w:numFmt w:val="bullet"/>
      <w:lvlText w:val="•"/>
      <w:lvlJc w:val="left"/>
      <w:pPr>
        <w:ind w:left="3692" w:hanging="348"/>
      </w:pPr>
      <w:rPr>
        <w:rFonts w:hint="default"/>
        <w:lang w:val="cs-CZ" w:eastAsia="en-US" w:bidi="ar-SA"/>
      </w:rPr>
    </w:lvl>
    <w:lvl w:ilvl="5" w:tplc="0E4CB418">
      <w:numFmt w:val="bullet"/>
      <w:lvlText w:val="•"/>
      <w:lvlJc w:val="left"/>
      <w:pPr>
        <w:ind w:left="4636" w:hanging="348"/>
      </w:pPr>
      <w:rPr>
        <w:rFonts w:hint="default"/>
        <w:lang w:val="cs-CZ" w:eastAsia="en-US" w:bidi="ar-SA"/>
      </w:rPr>
    </w:lvl>
    <w:lvl w:ilvl="6" w:tplc="93D28096">
      <w:numFmt w:val="bullet"/>
      <w:lvlText w:val="•"/>
      <w:lvlJc w:val="left"/>
      <w:pPr>
        <w:ind w:left="5580" w:hanging="348"/>
      </w:pPr>
      <w:rPr>
        <w:rFonts w:hint="default"/>
        <w:lang w:val="cs-CZ" w:eastAsia="en-US" w:bidi="ar-SA"/>
      </w:rPr>
    </w:lvl>
    <w:lvl w:ilvl="7" w:tplc="866690F2">
      <w:numFmt w:val="bullet"/>
      <w:lvlText w:val="•"/>
      <w:lvlJc w:val="left"/>
      <w:pPr>
        <w:ind w:left="6524" w:hanging="348"/>
      </w:pPr>
      <w:rPr>
        <w:rFonts w:hint="default"/>
        <w:lang w:val="cs-CZ" w:eastAsia="en-US" w:bidi="ar-SA"/>
      </w:rPr>
    </w:lvl>
    <w:lvl w:ilvl="8" w:tplc="3460BCCE">
      <w:numFmt w:val="bullet"/>
      <w:lvlText w:val="•"/>
      <w:lvlJc w:val="left"/>
      <w:pPr>
        <w:ind w:left="7468" w:hanging="348"/>
      </w:pPr>
      <w:rPr>
        <w:rFonts w:hint="default"/>
        <w:lang w:val="cs-CZ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725"/>
    <w:rsid w:val="00201B83"/>
    <w:rsid w:val="00237725"/>
    <w:rsid w:val="003E1DB9"/>
    <w:rsid w:val="0058013D"/>
    <w:rsid w:val="0077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265AA"/>
  <w15:docId w15:val="{6F78E6D7-9204-4F43-A950-F52F94DB5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1"/>
    <w:qFormat/>
    <w:pPr>
      <w:spacing w:line="274" w:lineRule="exact"/>
      <w:ind w:left="2" w:right="2"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"/>
    <w:qFormat/>
    <w:pPr>
      <w:spacing w:before="59"/>
      <w:ind w:left="2" w:right="2"/>
      <w:jc w:val="center"/>
    </w:pPr>
    <w:rPr>
      <w:b/>
      <w:bCs/>
      <w:sz w:val="40"/>
      <w:szCs w:val="40"/>
    </w:rPr>
  </w:style>
  <w:style w:type="paragraph" w:styleId="Odstavecseseznamem">
    <w:name w:val="List Paragraph"/>
    <w:basedOn w:val="Normln"/>
    <w:uiPriority w:val="1"/>
    <w:qFormat/>
    <w:pPr>
      <w:ind w:left="568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1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SMLOUVA</vt:lpstr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SMLOUVA</dc:title>
  <dc:creator>Milan Jagoš</dc:creator>
  <cp:lastModifiedBy>Hana Margetíková</cp:lastModifiedBy>
  <cp:revision>5</cp:revision>
  <dcterms:created xsi:type="dcterms:W3CDTF">2025-11-19T11:54:00Z</dcterms:created>
  <dcterms:modified xsi:type="dcterms:W3CDTF">2025-11-19T11:59:00Z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